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7AE" w:rsidRPr="00A53B2B" w:rsidRDefault="006367AE" w:rsidP="006367AE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A53B2B">
        <w:rPr>
          <w:rFonts w:ascii="Times New Roman" w:hAnsi="Times New Roman" w:cs="Times New Roman"/>
          <w:lang w:val="ru-RU"/>
        </w:rPr>
        <w:t>Муниципальное бюджетное общеобразовательное учреждение</w:t>
      </w:r>
    </w:p>
    <w:p w:rsidR="006367AE" w:rsidRPr="00A53B2B" w:rsidRDefault="006367AE" w:rsidP="006367AE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A53B2B">
        <w:rPr>
          <w:rFonts w:ascii="Times New Roman" w:hAnsi="Times New Roman" w:cs="Times New Roman"/>
          <w:lang w:val="ru-RU"/>
        </w:rPr>
        <w:t xml:space="preserve"> ``Гимназия`` г</w:t>
      </w:r>
      <w:proofErr w:type="gramStart"/>
      <w:r w:rsidRPr="00A53B2B">
        <w:rPr>
          <w:rFonts w:ascii="Times New Roman" w:hAnsi="Times New Roman" w:cs="Times New Roman"/>
          <w:lang w:val="ru-RU"/>
        </w:rPr>
        <w:t>.М</w:t>
      </w:r>
      <w:proofErr w:type="gramEnd"/>
      <w:r w:rsidRPr="00A53B2B">
        <w:rPr>
          <w:rFonts w:ascii="Times New Roman" w:hAnsi="Times New Roman" w:cs="Times New Roman"/>
          <w:lang w:val="ru-RU"/>
        </w:rPr>
        <w:t xml:space="preserve">ензелинска РТ </w:t>
      </w:r>
    </w:p>
    <w:p w:rsidR="006367AE" w:rsidRPr="00A53B2B" w:rsidRDefault="006367AE" w:rsidP="006367AE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</w:p>
    <w:tbl>
      <w:tblPr>
        <w:tblpPr w:leftFromText="180" w:rightFromText="180" w:vertAnchor="text" w:horzAnchor="margin" w:tblpXSpec="right" w:tblpY="314"/>
        <w:tblW w:w="0" w:type="auto"/>
        <w:tblLook w:val="04A0"/>
      </w:tblPr>
      <w:tblGrid>
        <w:gridCol w:w="3104"/>
        <w:gridCol w:w="2953"/>
        <w:gridCol w:w="3186"/>
      </w:tblGrid>
      <w:tr w:rsidR="006367AE" w:rsidRPr="00BC0A3D" w:rsidTr="00B66038">
        <w:trPr>
          <w:trHeight w:val="106"/>
        </w:trPr>
        <w:tc>
          <w:tcPr>
            <w:tcW w:w="3273" w:type="dxa"/>
          </w:tcPr>
          <w:p w:rsidR="006367AE" w:rsidRPr="00A53B2B" w:rsidRDefault="006367AE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6367AE" w:rsidRPr="00A53B2B" w:rsidRDefault="006367AE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ПРИНЯТО</w:t>
            </w:r>
          </w:p>
          <w:p w:rsidR="006367AE" w:rsidRPr="00A53B2B" w:rsidRDefault="006367AE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на педагогическом совете</w:t>
            </w:r>
          </w:p>
          <w:p w:rsidR="006367AE" w:rsidRPr="00A53B2B" w:rsidRDefault="006367AE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Протокол №1</w:t>
            </w:r>
          </w:p>
          <w:p w:rsidR="006367AE" w:rsidRPr="00335198" w:rsidRDefault="006367AE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35198">
              <w:rPr>
                <w:rFonts w:ascii="Times New Roman" w:hAnsi="Times New Roman" w:cs="Times New Roman"/>
                <w:lang w:val="ru-RU"/>
              </w:rPr>
              <w:t>от 25.08.2023</w:t>
            </w:r>
          </w:p>
          <w:p w:rsidR="006367AE" w:rsidRPr="00335198" w:rsidRDefault="006367AE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6367AE" w:rsidRPr="00335198" w:rsidRDefault="006367AE" w:rsidP="00B6603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284" w:type="dxa"/>
          </w:tcPr>
          <w:p w:rsidR="006367AE" w:rsidRPr="00335198" w:rsidRDefault="006367AE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365" w:type="dxa"/>
          </w:tcPr>
          <w:p w:rsidR="006367AE" w:rsidRPr="00A53B2B" w:rsidRDefault="006367AE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6367AE" w:rsidRPr="00A53B2B" w:rsidRDefault="006367AE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УТВЕРЖДЕНО</w:t>
            </w:r>
          </w:p>
          <w:p w:rsidR="006367AE" w:rsidRPr="00A53B2B" w:rsidRDefault="006367AE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И.о</w:t>
            </w:r>
            <w:proofErr w:type="gramStart"/>
            <w:r w:rsidRPr="00A53B2B">
              <w:rPr>
                <w:rFonts w:ascii="Times New Roman" w:hAnsi="Times New Roman" w:cs="Times New Roman"/>
                <w:lang w:val="ru-RU"/>
              </w:rPr>
              <w:t>.д</w:t>
            </w:r>
            <w:proofErr w:type="gramEnd"/>
            <w:r w:rsidRPr="00A53B2B">
              <w:rPr>
                <w:rFonts w:ascii="Times New Roman" w:hAnsi="Times New Roman" w:cs="Times New Roman"/>
                <w:lang w:val="ru-RU"/>
              </w:rPr>
              <w:t>иректора</w:t>
            </w:r>
          </w:p>
          <w:p w:rsidR="006367AE" w:rsidRPr="00A53B2B" w:rsidRDefault="006367AE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A53B2B">
              <w:rPr>
                <w:rFonts w:ascii="Times New Roman" w:hAnsi="Times New Roman" w:cs="Times New Roman"/>
                <w:lang w:val="ru-RU"/>
              </w:rPr>
              <w:t>Галиева</w:t>
            </w:r>
            <w:proofErr w:type="spellEnd"/>
            <w:r w:rsidRPr="00A53B2B">
              <w:rPr>
                <w:rFonts w:ascii="Times New Roman" w:hAnsi="Times New Roman" w:cs="Times New Roman"/>
                <w:lang w:val="ru-RU"/>
              </w:rPr>
              <w:t xml:space="preserve"> Л.А.</w:t>
            </w:r>
          </w:p>
          <w:p w:rsidR="006367AE" w:rsidRPr="001D3C53" w:rsidRDefault="006367AE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053996">
              <w:rPr>
                <w:rFonts w:ascii="Times New Roman" w:hAnsi="Times New Roman" w:cs="Times New Roman"/>
              </w:rPr>
              <w:t>Приказ</w:t>
            </w:r>
            <w:proofErr w:type="spellEnd"/>
            <w:r w:rsidRPr="00053996">
              <w:rPr>
                <w:rFonts w:ascii="Times New Roman" w:hAnsi="Times New Roman" w:cs="Times New Roman"/>
              </w:rPr>
              <w:t xml:space="preserve"> № </w:t>
            </w:r>
            <w:r>
              <w:rPr>
                <w:rFonts w:ascii="Times New Roman" w:hAnsi="Times New Roman" w:cs="Times New Roman"/>
              </w:rPr>
              <w:t>180/</w:t>
            </w:r>
            <w:r w:rsidR="00C03C7F">
              <w:rPr>
                <w:rFonts w:ascii="Times New Roman" w:hAnsi="Times New Roman" w:cs="Times New Roman"/>
                <w:lang w:val="ru-RU"/>
              </w:rPr>
              <w:t>1</w:t>
            </w:r>
          </w:p>
          <w:p w:rsidR="006367AE" w:rsidRPr="00053996" w:rsidRDefault="006367AE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053996">
              <w:rPr>
                <w:rFonts w:ascii="Times New Roman" w:hAnsi="Times New Roman" w:cs="Times New Roman"/>
              </w:rPr>
              <w:t>от</w:t>
            </w:r>
            <w:proofErr w:type="spellEnd"/>
            <w:r w:rsidRPr="00053996">
              <w:rPr>
                <w:rFonts w:ascii="Times New Roman" w:hAnsi="Times New Roman" w:cs="Times New Roman"/>
              </w:rPr>
              <w:t xml:space="preserve"> 25.08.2023</w:t>
            </w:r>
          </w:p>
          <w:p w:rsidR="006367AE" w:rsidRPr="00053996" w:rsidRDefault="006367AE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</w:p>
        </w:tc>
      </w:tr>
    </w:tbl>
    <w:p w:rsidR="006367AE" w:rsidRDefault="006367AE" w:rsidP="006367AE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6367AE" w:rsidRDefault="006367AE" w:rsidP="006367AE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CD0DBE" w:rsidRPr="00BE2270" w:rsidRDefault="00380729" w:rsidP="006367A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BE2270">
        <w:rPr>
          <w:lang w:val="ru-RU"/>
        </w:rPr>
        <w:br/>
      </w:r>
      <w:r w:rsidRPr="00BE22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 порядке ведения ученических тетрадей и их проверки</w:t>
      </w:r>
    </w:p>
    <w:p w:rsidR="00CD0DBE" w:rsidRPr="00BE2270" w:rsidRDefault="0038072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1.1. Настоящее положение разработано в соответствии с Федеральным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 xml:space="preserve">законом от 29.12.2012 № 273-ФЗ «Об образовании в Российской Федерации», </w:t>
      </w:r>
      <w:r w:rsidR="006367AE">
        <w:rPr>
          <w:rFonts w:hAnsi="Times New Roman" w:cs="Times New Roman"/>
          <w:color w:val="000000"/>
          <w:sz w:val="24"/>
          <w:szCs w:val="24"/>
          <w:lang w:val="ru-RU"/>
        </w:rPr>
        <w:t>с учетом требований</w:t>
      </w:r>
      <w:r w:rsidR="00C03C7F">
        <w:rPr>
          <w:rFonts w:hAnsi="Times New Roman" w:cs="Times New Roman"/>
          <w:color w:val="000000"/>
          <w:sz w:val="24"/>
          <w:szCs w:val="24"/>
          <w:lang w:val="ru-RU"/>
        </w:rPr>
        <w:t>, установленных письмом Министерства просвещения Российской Федерации от 23.10. 2019 № ВБ – 47/04 «Об использовании рабочих тетрадей»</w:t>
      </w:r>
      <w:r w:rsidR="00C03C7F" w:rsidRPr="00C03C7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03C7F" w:rsidRPr="00BE2270">
        <w:rPr>
          <w:rFonts w:hAnsi="Times New Roman" w:cs="Times New Roman"/>
          <w:color w:val="000000"/>
          <w:sz w:val="24"/>
          <w:szCs w:val="24"/>
          <w:lang w:val="ru-RU"/>
        </w:rPr>
        <w:t>уставом МБОУ «</w:t>
      </w:r>
      <w:r w:rsidR="00C03C7F">
        <w:rPr>
          <w:rFonts w:hAnsi="Times New Roman" w:cs="Times New Roman"/>
          <w:color w:val="000000"/>
          <w:sz w:val="24"/>
          <w:szCs w:val="24"/>
          <w:lang w:val="ru-RU"/>
        </w:rPr>
        <w:t>Гимназия</w:t>
      </w:r>
      <w:r w:rsidR="00C03C7F" w:rsidRPr="00BE2270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C03C7F">
        <w:rPr>
          <w:rFonts w:hAnsi="Times New Roman" w:cs="Times New Roman"/>
          <w:color w:val="000000"/>
          <w:sz w:val="24"/>
          <w:szCs w:val="24"/>
          <w:lang w:val="ru-RU"/>
        </w:rPr>
        <w:t xml:space="preserve"> г</w:t>
      </w:r>
      <w:proofErr w:type="gramStart"/>
      <w:r w:rsidR="00C03C7F">
        <w:rPr>
          <w:rFonts w:hAnsi="Times New Roman" w:cs="Times New Roman"/>
          <w:color w:val="000000"/>
          <w:sz w:val="24"/>
          <w:szCs w:val="24"/>
          <w:lang w:val="ru-RU"/>
        </w:rPr>
        <w:t>.М</w:t>
      </w:r>
      <w:proofErr w:type="gramEnd"/>
      <w:r w:rsidR="00C03C7F">
        <w:rPr>
          <w:rFonts w:hAnsi="Times New Roman" w:cs="Times New Roman"/>
          <w:color w:val="000000"/>
          <w:sz w:val="24"/>
          <w:szCs w:val="24"/>
          <w:lang w:val="ru-RU"/>
        </w:rPr>
        <w:t>ензелинска РТ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1.2. Настоящее положение устанавливает требования к ведению и оформлению ученических тетрадей, определяет количество и назначение тетрадей по предметам, порядок проверки письменных работ учащихся, а также установление и размер доплат за проверку тетрадей.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1.3. При проверке тетрадей учитель имеет право делать записи только пастой (чернилами) красного цвета.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1.4. Учитель имеет право, помимо выставления (или невыставления) оценки, делать в тетради записи, касающиеся только непосредственно проверяемой работы.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1.5. Запрещается делать в тетради записи, касающиеся поведения обучающихся (для этих целей имеется дневник).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1.6. В качестве отметки может быть использован только один из следующих символов: «2», «3», «4», «5». Допускается выставление нескольких отметок за каждый вид деятельности (в том числе и через дробь).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1.7. С целью повышения качества проверки и оценки уровня усвоения обучающимися изученного материала учителю-предметнику необходимо ознакомить обучающихся с критериями выставления оценок по своему предмету.</w:t>
      </w:r>
    </w:p>
    <w:p w:rsidR="00CD0DBE" w:rsidRPr="00BE2270" w:rsidRDefault="0038072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Количество и назначение ученических тетрадей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Для выполнения всех видов обучающих работ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и текущих контрольных письменных работ ученики должны иметь следующее количество тетрадей: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314"/>
        <w:gridCol w:w="2214"/>
        <w:gridCol w:w="2275"/>
        <w:gridCol w:w="2224"/>
      </w:tblGrid>
      <w:tr w:rsidR="00CD0DBE"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Default="00380729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Default="00380729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1–4-е классы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Default="00380729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5–9-е классы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Default="00380729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10–11-е классы</w:t>
            </w:r>
          </w:p>
        </w:tc>
      </w:tr>
      <w:tr w:rsidR="00CD0DBE" w:rsidRPr="006367AE"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Default="00380729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Pr="00BE2270" w:rsidRDefault="00380729">
            <w:pPr>
              <w:rPr>
                <w:lang w:val="ru-RU"/>
              </w:rPr>
            </w:pP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2 тетради + 1 тетрадь для контрольных работ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Pr="00BE2270" w:rsidRDefault="00380729">
            <w:pPr>
              <w:rPr>
                <w:lang w:val="ru-RU"/>
              </w:rPr>
            </w:pP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3 тетради (в том числе одна для творческих работ)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Pr="00BE2270" w:rsidRDefault="00380729">
            <w:pPr>
              <w:rPr>
                <w:lang w:val="ru-RU"/>
              </w:rPr>
            </w:pP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1 тетради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</w:tr>
      <w:tr w:rsidR="00CD0DBE" w:rsidRPr="006367AE"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Default="0038072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Default="00380729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Pr="00BE2270" w:rsidRDefault="00380729">
            <w:pPr>
              <w:rPr>
                <w:lang w:val="ru-RU"/>
              </w:rPr>
            </w:pP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1 тетради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Pr="00BE2270" w:rsidRDefault="00380729">
            <w:pPr>
              <w:rPr>
                <w:lang w:val="ru-RU"/>
              </w:rPr>
            </w:pP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2 тетради (1 рабочая, 1 тетрадь для творческих работ)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</w:tr>
      <w:tr w:rsidR="00CD0DBE" w:rsidRPr="006367AE"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Default="0038072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Pr="00BE2270" w:rsidRDefault="00380729">
            <w:pPr>
              <w:rPr>
                <w:lang w:val="ru-RU"/>
              </w:rPr>
            </w:pP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2 тетради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+ 1 тетрадь для контрольных работ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Pr="00BE2270" w:rsidRDefault="00380729">
            <w:pPr>
              <w:rPr>
                <w:lang w:val="ru-RU"/>
              </w:rPr>
            </w:pP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3 тетради (2 по алгебре и 1 по геометрии)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Pr="00BE2270" w:rsidRDefault="00380729">
            <w:pPr>
              <w:rPr>
                <w:lang w:val="ru-RU"/>
              </w:rPr>
            </w:pP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2 тетради (1 по алгебре и 1 по геометрии)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</w:tr>
      <w:tr w:rsidR="00CD0DBE" w:rsidRPr="006367AE"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Default="0038072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Pr="00BE2270" w:rsidRDefault="00380729">
            <w:pPr>
              <w:rPr>
                <w:lang w:val="ru-RU"/>
              </w:rPr>
            </w:pP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1 тетради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Pr="00BE2270" w:rsidRDefault="00380729">
            <w:pPr>
              <w:rPr>
                <w:lang w:val="ru-RU"/>
              </w:rPr>
            </w:pP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2 тетради + 1 тетрадь для словаря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Pr="00BE2270" w:rsidRDefault="00380729">
            <w:pPr>
              <w:rPr>
                <w:lang w:val="ru-RU"/>
              </w:rPr>
            </w:pP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1 тетради + 1 тетрадь для словаря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</w:tr>
      <w:tr w:rsidR="00CD0DBE" w:rsidRPr="006367AE"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Pr="00BE2270" w:rsidRDefault="00CD0DBE">
            <w:pPr>
              <w:rPr>
                <w:lang w:val="ru-RU"/>
              </w:rPr>
            </w:pPr>
          </w:p>
          <w:p w:rsidR="00CD0DBE" w:rsidRDefault="003807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Физика, химия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Default="00380729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2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Pr="00BE2270" w:rsidRDefault="00380729">
            <w:pPr>
              <w:rPr>
                <w:lang w:val="ru-RU"/>
              </w:rPr>
            </w:pP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2 тетради (1 тетрадь для выполнения классных и домашних работ и решения задач, 1 тетрадь для оформления лабораторных, практических, экспериментальных работ, работ практикума (она хранится в кабинете в течение года))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</w:tr>
      <w:tr w:rsidR="00CD0DBE" w:rsidRPr="006367AE"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Pr="00BE2270" w:rsidRDefault="00CD0DBE">
            <w:pPr>
              <w:rPr>
                <w:lang w:val="ru-RU"/>
              </w:rPr>
            </w:pPr>
          </w:p>
          <w:p w:rsidR="00CD0DBE" w:rsidRPr="00BE2270" w:rsidRDefault="0038072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Биология, география,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история, технология,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ОБЖ, музыка, черчение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Default="00380729">
            <w:r>
              <w:rPr>
                <w:rFonts w:hAnsi="Times New Roman" w:cs="Times New Roman"/>
                <w:color w:val="000000"/>
                <w:sz w:val="24"/>
                <w:szCs w:val="24"/>
              </w:rPr>
              <w:t>– </w:t>
            </w:r>
          </w:p>
        </w:tc>
        <w:tc>
          <w:tcPr>
            <w:tcW w:w="2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Pr="00BE2270" w:rsidRDefault="00380729">
            <w:pPr>
              <w:rPr>
                <w:lang w:val="ru-RU"/>
              </w:rPr>
            </w:pP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1 тетради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</w:tr>
    </w:tbl>
    <w:p w:rsidR="00CD0DBE" w:rsidRPr="00BE2270" w:rsidRDefault="0038072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Требования к оформлению и ведению тетрадей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3.1. Обучающиеся пользуются стандартными тетрадями, состоящими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 xml:space="preserve">из 12–18 листов. Общие тетради могут использоваться в 5–11-х классах на уроках по учебным дисциплинам, при изучении которых необходимо выполнение больших по объему 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работ. Общие тетради по русскому языку и алгебре используются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начиная с 9-го класса.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3.2. Тетрадь по предмету должна иметь аккуратный внешний вид. На ее обложке (первой странице) делается следующая запись:</w:t>
      </w:r>
    </w:p>
    <w:tbl>
      <w:tblPr>
        <w:tblW w:w="6405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405"/>
      </w:tblGrid>
      <w:tr w:rsidR="00CD0DBE">
        <w:tc>
          <w:tcPr>
            <w:tcW w:w="619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0DBE" w:rsidRPr="00BE2270" w:rsidRDefault="00CD0DBE">
            <w:pPr>
              <w:rPr>
                <w:lang w:val="ru-RU"/>
              </w:rPr>
            </w:pPr>
          </w:p>
          <w:p w:rsidR="00CD0DBE" w:rsidRPr="00BE2270" w:rsidRDefault="0038072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</w:p>
          <w:p w:rsidR="00CD0DBE" w:rsidRPr="00BE2270" w:rsidRDefault="00CD0DBE">
            <w:pPr>
              <w:rPr>
                <w:lang w:val="ru-RU"/>
              </w:rPr>
            </w:pPr>
          </w:p>
          <w:p w:rsidR="00CD0DBE" w:rsidRPr="00BE2270" w:rsidRDefault="0038072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 _________________________ работ</w:t>
            </w:r>
          </w:p>
          <w:p w:rsidR="00CD0DBE" w:rsidRPr="00BE2270" w:rsidRDefault="00CD0DBE">
            <w:pPr>
              <w:rPr>
                <w:lang w:val="ru-RU"/>
              </w:rPr>
            </w:pPr>
          </w:p>
          <w:p w:rsidR="00CD0DBE" w:rsidRPr="00BE2270" w:rsidRDefault="0038072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_________________________________</w:t>
            </w:r>
          </w:p>
          <w:p w:rsidR="00CD0DBE" w:rsidRPr="00BE2270" w:rsidRDefault="00CD0DBE">
            <w:pPr>
              <w:rPr>
                <w:lang w:val="ru-RU"/>
              </w:rPr>
            </w:pPr>
          </w:p>
          <w:p w:rsidR="00CD0DBE" w:rsidRPr="00BE2270" w:rsidRDefault="0038072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E22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ученика(цы) _________________ класса</w:t>
            </w:r>
          </w:p>
          <w:p w:rsidR="00CD0DBE" w:rsidRPr="00BE2270" w:rsidRDefault="00CD0DBE">
            <w:pPr>
              <w:rPr>
                <w:lang w:val="ru-RU"/>
              </w:rPr>
            </w:pPr>
          </w:p>
          <w:p w:rsidR="00CD0DBE" w:rsidRPr="006E187B" w:rsidRDefault="0038072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МБОУ «</w:t>
            </w:r>
            <w:r w:rsidR="006E18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Гимназия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="006E18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CD0DBE" w:rsidRDefault="00CD0DBE"/>
          <w:p w:rsidR="00CD0DBE" w:rsidRDefault="003807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Фамилия__________________________</w:t>
            </w:r>
          </w:p>
          <w:p w:rsidR="00CD0DBE" w:rsidRDefault="00CD0DBE"/>
          <w:p w:rsidR="00CD0DBE" w:rsidRDefault="003807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Имя______________________________</w:t>
            </w:r>
          </w:p>
        </w:tc>
      </w:tr>
    </w:tbl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На обложке тетрадей для контрольных работ, работ по развитию речи,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лабораторных и практических работ делаются соответствующие записи.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3.3. При выполнении работ обучающимся не разрешается писать на полях (за исключением пометок на полях во время записи лекций в старших классах). Обязательным является соблюдение правила «красной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строки» в тетрадях по всем предметам.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3.4. Дата выполнения работы записывается на каждом уроке в строку арабскими цифрами и названием месяца в тетрадях по математике в 1–6-х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классах, прописью – в тетрадях по русскому языку в 1–9-х классах, цифрами на полях или в строке в тетрадях по остальным предметам.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3.5. Размер полей в тетрадях устанавливается учителем исходя из специфики письменных работ по учебному предмету.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3.6. На каждом уроке в тетрадях следует записывать его тему, а на уроках по русскому языку, математике, алгебре и геометрии – указать вид выполняемой работы (классная, домашняя, самостоятельная, диктант, изложение, сочинение и т. д.).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3.7. При выполнении заданий в тетрадях обучающиеся должны указывать номер упражнения, задачи, вопроса.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3.8.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 xml:space="preserve"> Устанавливается следующий порядок пропуска клеток и линеек в тетрадях:</w:t>
      </w:r>
    </w:p>
    <w:p w:rsidR="00CD0DBE" w:rsidRPr="00BE2270" w:rsidRDefault="00380729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по математике (алгебре, геометрии) – начинать писать с самой верхней полной клетки, между разными заданиями пропускать 2 клетки, между домашней и классной – 4 клетки, между датой и заголовком работы – 2 клетки;</w:t>
      </w:r>
    </w:p>
    <w:p w:rsidR="00CD0DBE" w:rsidRPr="00BE2270" w:rsidRDefault="00380729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по русскому языку – линейки внутри одной работы не пропускаются, между домашней и классной работой оставляют 2 линейки.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3.9. Текст каждой новой работы начинается с «красной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строки» на той же странице тетради, на которой написана дата и наименование работы.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3.10. Итоговые контрольные работы по русскому языку и математике выполняются в специальных тетрадях, предназначенных для этого вида работ, поэтому слова «контрольная работа» не пишутся: в тетрадях по русскому языку записывается только вид работы (например, диктант). То же относится и к обозначению кратковременных работ, выполняемых в общих тетрадях.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3.11. Обучающиеся ведут записи в тетрадях синей или фиолетовой пастой. Черная или зеленая пасты, карандаш могут быть использованы при подчеркивании, составлении графиков и т. д. Обучающимся запрещается писать в тетрадях красной пастой.</w:t>
      </w:r>
    </w:p>
    <w:p w:rsidR="00CD0DBE" w:rsidRPr="00BE2270" w:rsidRDefault="0038072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Порядок проверки письменных работ обучающихся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4.1. Тетради обучающихся, в которых выполняются обучающие классные и домашние работы, проверяются: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 русскому языку и математике:</w:t>
      </w:r>
    </w:p>
    <w:p w:rsidR="00CD0DBE" w:rsidRPr="00BE2270" w:rsidRDefault="00380729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в 1–5-х классах и первом полугодии 6-го класса – после каждого урока у всех учеников;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во втором полугодии 6-го класса и в 6–9-х классах – после каждого урока только у слабых учащихся, а у сильных – лишь наиболее значимые по своей важности, но с таким расчетом, чтобы раз в неделю тетради всех учащихся проверялись (по геометрии в 8–9-х классах – один раз в две недели);</w:t>
      </w:r>
    </w:p>
    <w:p w:rsidR="00CD0DBE" w:rsidRPr="00BE2270" w:rsidRDefault="00380729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в 10–11-х классах – после каждого урока у слабых учащихся, а у остальных проверяются не все работы, а наиболее значимые по своей важности, но с таким расчетом, чтобы два раза в месяц учителем проверялись тетради всех учащихся;</w:t>
      </w:r>
    </w:p>
    <w:p w:rsidR="00CD0DBE" w:rsidRDefault="00380729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по литературе: </w:t>
      </w:r>
    </w:p>
    <w:p w:rsidR="00CD0DBE" w:rsidRPr="00BE2270" w:rsidRDefault="00380729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в 5–9-х классах – не реже двух раз в месяц;</w:t>
      </w:r>
    </w:p>
    <w:p w:rsidR="00CD0DBE" w:rsidRPr="00BE2270" w:rsidRDefault="00380729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в 10–11-х классах – не реже одного раза в месяц;</w:t>
      </w:r>
    </w:p>
    <w:p w:rsidR="00CD0DBE" w:rsidRDefault="00380729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 xml:space="preserve">по иностранным языкам: </w:t>
      </w:r>
    </w:p>
    <w:p w:rsidR="00CD0DBE" w:rsidRPr="00BE2270" w:rsidRDefault="00380729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в 1–5-х классах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после каждого урока;</w:t>
      </w:r>
    </w:p>
    <w:p w:rsidR="00CD0DBE" w:rsidRPr="00BE2270" w:rsidRDefault="00380729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в 6-м классе – два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раза в неделю;</w:t>
      </w:r>
    </w:p>
    <w:p w:rsidR="00CD0DBE" w:rsidRPr="00BE2270" w:rsidRDefault="00380729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в 7-м классе – наиболее значимые классные и домашние работы, но не реже одного раза в неделю;</w:t>
      </w:r>
    </w:p>
    <w:p w:rsidR="00CD0DBE" w:rsidRPr="00BE2270" w:rsidRDefault="00380729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в 8–</w:t>
      </w:r>
      <w:r w:rsidR="006367AE">
        <w:rPr>
          <w:rFonts w:hAnsi="Times New Roman" w:cs="Times New Roman"/>
          <w:color w:val="000000"/>
          <w:sz w:val="24"/>
          <w:szCs w:val="24"/>
          <w:lang w:val="ru-RU"/>
        </w:rPr>
        <w:t>11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-х классах – после каждого урока только у слабых учащихся, а у сильных – наиболее</w:t>
      </w:r>
      <w:r>
        <w:rPr>
          <w:rFonts w:hAnsi="Times New Roman" w:cs="Times New Roman"/>
          <w:color w:val="000000"/>
          <w:sz w:val="24"/>
          <w:szCs w:val="24"/>
        </w:rPr>
        <w:t>  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значимые один раз в две недели, а тетради-словари – не реже одного раза в месяц;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 истории, обществознанию, географии, биологии, физике, химии и остальным учебным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E22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предметам: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 xml:space="preserve"> выборочно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не реже 1–2 раз в учебную четверть.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4.2. Изложения и сочинения по русскому языку и литературе, а также все виды контрольных работ по предметам проверяются у всех учащихся.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4.3. Контрольные диктанты и контрольные работы по математике в 1–11-х классах проверяются и возвращаются учащимся к следующему уроку; изложения и сочинения в начальных классах проверяются и возвращаются учащимся не позже чем через два дня, а в 5–11-х классах – через неделю; сочинения в 9–11-х классах проверяются не более 10 дней; контрольные работы по математике, физике, химии и иностранному языку проверяются, как правило, к следующему уроку, а при большом количестве работ – через 1–2 урока.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4.4. В проверяемых работах по русскому языку и математике в 1–4-х классах учитель исправляет все допущенные ошибки, руководствуясь следующими правилами: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а) зачеркивая орфографическую ошибку, цифру, математический знак, надписывает вверху нужную букву или верный результат математических действий;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б) пунктуационный ненужный знак зачеркивается, необходимый пишется красной пастой;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 xml:space="preserve">в) при проверке тетрадей по русскому языку учитель обозначает ошибку определенным знаком: </w:t>
      </w:r>
      <w:r>
        <w:rPr>
          <w:rFonts w:hAnsi="Times New Roman" w:cs="Times New Roman"/>
          <w:color w:val="000000"/>
          <w:sz w:val="24"/>
          <w:szCs w:val="24"/>
        </w:rPr>
        <w:t>I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 xml:space="preserve"> – орфографическая ошибка, </w:t>
      </w:r>
      <w:r>
        <w:rPr>
          <w:rFonts w:hAnsi="Times New Roman" w:cs="Times New Roman"/>
          <w:color w:val="000000"/>
          <w:sz w:val="24"/>
          <w:szCs w:val="24"/>
        </w:rPr>
        <w:t>V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 xml:space="preserve"> – пунктуационная (для удобства подсчета ошибок и классификации).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4.5. При проверке изложений и сочинений в 5–11-х классах (как контрольных, так и обучающих)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кроме орфографических и пунктуационных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отмечаются фактические грамматические и речевые ошибки.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4.6. При проверке обучающих контрольных работ учащихся 5–11-х классов по русскому языку и математике учитель только подчеркивает и отмечает на полях допущенную ошибку, которую исправляет сам ученик.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4.7. По иностранному языку в 5–11-х классах учитель исправляет ошибку, допущенную учеником.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 xml:space="preserve">4.8. После проверки диктанта, изложения, сочинения дробью указывается количество орфографических и пунктуационных ошибок. В изложениях и сочинениях 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указывается, кроме этого, количество фактических речевых и грамматических ошибок; после подсчета ошибок в установленном порядке выставляется оценка работы.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4.9. Все контрольные работы обязательно оцениваются учителем с занесением оценок в электронный журнал. Самостоятельные обучающие письменные работы также оцениваются. Оценки в журнал за эти работы могут быть выставлены по усмотрению учителя.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4.10. Проверенные контрольные работы (диктант, изложения) должны быть возвращены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 xml:space="preserve"> учителем к следующему уроку по данному предмету; сочинения – через урок в 5–8-х классах, через 10 дней – в 9–11-х классах.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4.11. При оценке письменных работ учащихся учитель должен руководствоваться соответствующими нормами оценки знаний, умений, навыков школьников.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4.12. После проверки письменных работ учащимся дается задание по исправлению ошибок или выполнению упражнений, предупреждающих повторение аналогичных ошибок. Работа над ошибками, как правило, осуществляется в тех же тетрадях, в которых выполнялись соответствующие письменные работы.</w:t>
      </w:r>
    </w:p>
    <w:p w:rsidR="00CD0DBE" w:rsidRPr="00BE2270" w:rsidRDefault="0038072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Осуществление контроля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5.1. Контроль за порядком ведения и проверкой тетрадей осуществляет заместитель директора по УВР или администрация школы.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5.2. Контроль осуществляется согласно плану внутришкольного контроля на соответствующий учебный год.</w:t>
      </w:r>
    </w:p>
    <w:p w:rsidR="00CD0DBE" w:rsidRPr="006367AE" w:rsidRDefault="0038072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367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Установление доплат за проверку тетрадей</w:t>
      </w:r>
    </w:p>
    <w:p w:rsidR="00CD0DBE" w:rsidRPr="00BE2270" w:rsidRDefault="0038072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E2270">
        <w:rPr>
          <w:rFonts w:hAnsi="Times New Roman" w:cs="Times New Roman"/>
          <w:color w:val="000000"/>
          <w:sz w:val="24"/>
          <w:szCs w:val="24"/>
          <w:lang w:val="ru-RU"/>
        </w:rPr>
        <w:t>6.1. За проверку тетрадей учителям устанавливаются доплаты в соответствии с действующим законодательством об оплате труда.</w:t>
      </w:r>
      <w:bookmarkStart w:id="0" w:name="_GoBack"/>
      <w:bookmarkEnd w:id="0"/>
    </w:p>
    <w:sectPr w:rsidR="00CD0DBE" w:rsidRPr="00BE2270" w:rsidSect="009449CF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C4CC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2A51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3267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A513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F521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2A0D49"/>
    <w:rsid w:val="002D33B1"/>
    <w:rsid w:val="002D3591"/>
    <w:rsid w:val="003514A0"/>
    <w:rsid w:val="00380729"/>
    <w:rsid w:val="004F7E17"/>
    <w:rsid w:val="005A05CE"/>
    <w:rsid w:val="006367AE"/>
    <w:rsid w:val="00653AF6"/>
    <w:rsid w:val="006E187B"/>
    <w:rsid w:val="009449CF"/>
    <w:rsid w:val="00B73A5A"/>
    <w:rsid w:val="00BE2270"/>
    <w:rsid w:val="00C03C7F"/>
    <w:rsid w:val="00CD0DBE"/>
    <w:rsid w:val="00E438A1"/>
    <w:rsid w:val="00F01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1584</Words>
  <Characters>9033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Султанова</dc:creator>
  <dc:description>Подготовлено экспертами Актион-МЦФЭР</dc:description>
  <cp:lastModifiedBy>ИНФ</cp:lastModifiedBy>
  <cp:revision>3</cp:revision>
  <dcterms:created xsi:type="dcterms:W3CDTF">2023-12-18T10:29:00Z</dcterms:created>
  <dcterms:modified xsi:type="dcterms:W3CDTF">2023-12-18T10:31:00Z</dcterms:modified>
</cp:coreProperties>
</file>